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83" w:rsidRDefault="005A57AA" w:rsidP="00EE3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BEYLİKDÜZÜ BELEDİYE BAŞKANLIĞI CUMHURİYET MAHALLESİ 128 ADA 2 PARSEL SAYILI TAŞINMAZ ÜZERİNDE KURULACAK </w:t>
      </w:r>
    </w:p>
    <w:p w:rsidR="005A57AA" w:rsidRDefault="005A57AA" w:rsidP="00EE3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SEMT PAZARI TAHSİS İLANI</w:t>
      </w:r>
    </w:p>
    <w:p w:rsidR="00EE3A83" w:rsidRDefault="00EE3A83" w:rsidP="00EE3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A83" w:rsidRDefault="009D1A6E" w:rsidP="00EE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5FE">
        <w:rPr>
          <w:rFonts w:ascii="Times New Roman" w:hAnsi="Times New Roman" w:cs="Times New Roman"/>
          <w:sz w:val="24"/>
          <w:szCs w:val="24"/>
        </w:rPr>
        <w:t>Beylikdüzü İlçesi</w:t>
      </w:r>
      <w:r w:rsidR="006C6016">
        <w:rPr>
          <w:rFonts w:ascii="Times New Roman" w:hAnsi="Times New Roman" w:cs="Times New Roman"/>
          <w:sz w:val="24"/>
          <w:szCs w:val="24"/>
        </w:rPr>
        <w:t>,</w:t>
      </w:r>
      <w:r w:rsidR="00A755FE">
        <w:rPr>
          <w:rFonts w:ascii="Times New Roman" w:hAnsi="Times New Roman" w:cs="Times New Roman"/>
          <w:sz w:val="24"/>
          <w:szCs w:val="24"/>
        </w:rPr>
        <w:t xml:space="preserve"> </w:t>
      </w:r>
      <w:r w:rsidR="006C6016">
        <w:rPr>
          <w:rFonts w:ascii="Times New Roman" w:hAnsi="Times New Roman" w:cs="Times New Roman"/>
          <w:sz w:val="24"/>
          <w:szCs w:val="24"/>
        </w:rPr>
        <w:t>Erdemli i</w:t>
      </w:r>
      <w:r w:rsidR="00E17FCD">
        <w:rPr>
          <w:rFonts w:ascii="Times New Roman" w:hAnsi="Times New Roman" w:cs="Times New Roman"/>
          <w:sz w:val="24"/>
          <w:szCs w:val="24"/>
        </w:rPr>
        <w:t>le Kışla Caddeler</w:t>
      </w:r>
      <w:r w:rsidR="006C6016">
        <w:rPr>
          <w:rFonts w:ascii="Times New Roman" w:hAnsi="Times New Roman" w:cs="Times New Roman"/>
          <w:sz w:val="24"/>
          <w:szCs w:val="24"/>
        </w:rPr>
        <w:t xml:space="preserve">i arasında kalan, Mehmet Tatlıcı adına kayıtlı iken 5 yıl üst kullanım hakkı </w:t>
      </w:r>
      <w:r w:rsidR="006C6016" w:rsidRPr="00BF77D6">
        <w:rPr>
          <w:rFonts w:ascii="Times New Roman" w:hAnsi="Times New Roman" w:cs="Times New Roman"/>
          <w:color w:val="000000"/>
          <w:sz w:val="24"/>
          <w:szCs w:val="24"/>
        </w:rPr>
        <w:t>Tat Yapı Taahhüt Restorasyon İnşaat Sanayi ve Ticaret Anonim Şirketi</w:t>
      </w:r>
      <w:r w:rsidR="00E17FCD">
        <w:rPr>
          <w:rFonts w:ascii="Times New Roman" w:hAnsi="Times New Roman" w:cs="Times New Roman"/>
          <w:color w:val="000000"/>
          <w:sz w:val="24"/>
          <w:szCs w:val="24"/>
        </w:rPr>
        <w:t>ne ait</w:t>
      </w:r>
      <w:r w:rsidR="006C6016">
        <w:rPr>
          <w:rFonts w:ascii="Times New Roman" w:hAnsi="Times New Roman" w:cs="Times New Roman"/>
          <w:sz w:val="24"/>
          <w:szCs w:val="24"/>
        </w:rPr>
        <w:t xml:space="preserve"> </w:t>
      </w:r>
      <w:r w:rsidR="00E17FCD">
        <w:rPr>
          <w:rFonts w:ascii="Times New Roman" w:hAnsi="Times New Roman" w:cs="Times New Roman"/>
          <w:sz w:val="24"/>
          <w:szCs w:val="24"/>
        </w:rPr>
        <w:t>ol</w:t>
      </w:r>
      <w:r w:rsidR="006C6016">
        <w:rPr>
          <w:rFonts w:ascii="Times New Roman" w:hAnsi="Times New Roman" w:cs="Times New Roman"/>
          <w:sz w:val="24"/>
          <w:szCs w:val="24"/>
        </w:rPr>
        <w:t xml:space="preserve">mak üzere belediyemize bağışlanan ve halen belediyemiz mülkiyetinde bulunan </w:t>
      </w:r>
      <w:r w:rsidR="00A755FE">
        <w:rPr>
          <w:rFonts w:ascii="Times New Roman" w:hAnsi="Times New Roman" w:cs="Times New Roman"/>
          <w:sz w:val="24"/>
          <w:szCs w:val="24"/>
        </w:rPr>
        <w:t>Cumhuriyet Mahallesi</w:t>
      </w:r>
      <w:r w:rsidR="006C6016">
        <w:rPr>
          <w:rFonts w:ascii="Times New Roman" w:hAnsi="Times New Roman" w:cs="Times New Roman"/>
          <w:sz w:val="24"/>
          <w:szCs w:val="24"/>
        </w:rPr>
        <w:t xml:space="preserve"> 128 Ada 2 parsel sayılı</w:t>
      </w:r>
      <w:r w:rsidR="00A755FE">
        <w:rPr>
          <w:rFonts w:ascii="Times New Roman" w:hAnsi="Times New Roman" w:cs="Times New Roman"/>
          <w:sz w:val="24"/>
          <w:szCs w:val="24"/>
        </w:rPr>
        <w:t xml:space="preserve"> taşınmaz üzerinde yapılacak park ve </w:t>
      </w:r>
      <w:proofErr w:type="gramStart"/>
      <w:r w:rsidR="00A755FE">
        <w:rPr>
          <w:rFonts w:ascii="Times New Roman" w:hAnsi="Times New Roman" w:cs="Times New Roman"/>
          <w:sz w:val="24"/>
          <w:szCs w:val="24"/>
        </w:rPr>
        <w:t>rekreasyon</w:t>
      </w:r>
      <w:proofErr w:type="gramEnd"/>
      <w:r w:rsidR="00A755FE">
        <w:rPr>
          <w:rFonts w:ascii="Times New Roman" w:hAnsi="Times New Roman" w:cs="Times New Roman"/>
          <w:sz w:val="24"/>
          <w:szCs w:val="24"/>
        </w:rPr>
        <w:t xml:space="preserve"> alanında kurulacak olan semt pazarında</w:t>
      </w:r>
      <w:r w:rsidR="00416C51">
        <w:rPr>
          <w:rFonts w:ascii="Times New Roman" w:hAnsi="Times New Roman" w:cs="Times New Roman"/>
          <w:sz w:val="24"/>
          <w:szCs w:val="24"/>
        </w:rPr>
        <w:t>,</w:t>
      </w:r>
      <w:r w:rsidR="00A755FE">
        <w:rPr>
          <w:rFonts w:ascii="Times New Roman" w:hAnsi="Times New Roman" w:cs="Times New Roman"/>
          <w:sz w:val="24"/>
          <w:szCs w:val="24"/>
        </w:rPr>
        <w:t xml:space="preserve"> 12.07.2012 tarihli, 28351 sayılı Resmi Gazetede yayımlanarak yürürlüğe giren Pazar Yerleri Hakkında Yönetmelik hükümlerine göre</w:t>
      </w:r>
      <w:r w:rsidR="00D33FB2">
        <w:rPr>
          <w:rFonts w:ascii="Times New Roman" w:hAnsi="Times New Roman" w:cs="Times New Roman"/>
          <w:sz w:val="24"/>
          <w:szCs w:val="24"/>
        </w:rPr>
        <w:t>;</w:t>
      </w:r>
      <w:r w:rsidR="00A755FE">
        <w:rPr>
          <w:rFonts w:ascii="Times New Roman" w:hAnsi="Times New Roman" w:cs="Times New Roman"/>
          <w:sz w:val="24"/>
          <w:szCs w:val="24"/>
        </w:rPr>
        <w:t xml:space="preserve"> </w:t>
      </w:r>
      <w:r w:rsidR="001817FA">
        <w:rPr>
          <w:rFonts w:ascii="Times New Roman" w:hAnsi="Times New Roman" w:cs="Times New Roman"/>
          <w:sz w:val="24"/>
          <w:szCs w:val="24"/>
        </w:rPr>
        <w:t xml:space="preserve">Salı Pazarı için </w:t>
      </w:r>
      <w:r w:rsidR="00143E49">
        <w:rPr>
          <w:rFonts w:ascii="Times New Roman" w:hAnsi="Times New Roman" w:cs="Times New Roman"/>
          <w:sz w:val="24"/>
          <w:szCs w:val="24"/>
        </w:rPr>
        <w:t>335</w:t>
      </w:r>
      <w:r w:rsidR="00D33FB2">
        <w:rPr>
          <w:rFonts w:ascii="Times New Roman" w:hAnsi="Times New Roman" w:cs="Times New Roman"/>
          <w:sz w:val="24"/>
          <w:szCs w:val="24"/>
        </w:rPr>
        <w:t xml:space="preserve"> üretici, </w:t>
      </w:r>
      <w:r w:rsidR="00143E49">
        <w:rPr>
          <w:rFonts w:ascii="Times New Roman" w:hAnsi="Times New Roman" w:cs="Times New Roman"/>
          <w:sz w:val="24"/>
          <w:szCs w:val="24"/>
        </w:rPr>
        <w:t>1323</w:t>
      </w:r>
      <w:r w:rsidR="00AA4F68">
        <w:rPr>
          <w:rFonts w:ascii="Times New Roman" w:hAnsi="Times New Roman" w:cs="Times New Roman"/>
          <w:sz w:val="24"/>
          <w:szCs w:val="24"/>
        </w:rPr>
        <w:t xml:space="preserve"> pazar</w:t>
      </w:r>
      <w:r w:rsidR="00D33FB2">
        <w:rPr>
          <w:rFonts w:ascii="Times New Roman" w:hAnsi="Times New Roman" w:cs="Times New Roman"/>
          <w:sz w:val="24"/>
          <w:szCs w:val="24"/>
        </w:rPr>
        <w:t xml:space="preserve"> satış yeri, Cumartesi pazarı için de </w:t>
      </w:r>
      <w:r w:rsidR="00143E49">
        <w:rPr>
          <w:rFonts w:ascii="Times New Roman" w:hAnsi="Times New Roman" w:cs="Times New Roman"/>
          <w:sz w:val="24"/>
          <w:szCs w:val="24"/>
        </w:rPr>
        <w:t>335</w:t>
      </w:r>
      <w:r w:rsidR="001817FA">
        <w:rPr>
          <w:rFonts w:ascii="Times New Roman" w:hAnsi="Times New Roman" w:cs="Times New Roman"/>
          <w:sz w:val="24"/>
          <w:szCs w:val="24"/>
        </w:rPr>
        <w:t xml:space="preserve"> üretici, </w:t>
      </w:r>
      <w:r w:rsidR="00143E49">
        <w:rPr>
          <w:rFonts w:ascii="Times New Roman" w:hAnsi="Times New Roman" w:cs="Times New Roman"/>
          <w:sz w:val="24"/>
          <w:szCs w:val="24"/>
        </w:rPr>
        <w:t>1323</w:t>
      </w:r>
      <w:r w:rsidR="001817FA">
        <w:rPr>
          <w:rFonts w:ascii="Times New Roman" w:hAnsi="Times New Roman" w:cs="Times New Roman"/>
          <w:sz w:val="24"/>
          <w:szCs w:val="24"/>
        </w:rPr>
        <w:t xml:space="preserve"> </w:t>
      </w:r>
      <w:r w:rsidR="00D33FB2">
        <w:rPr>
          <w:rFonts w:ascii="Times New Roman" w:hAnsi="Times New Roman" w:cs="Times New Roman"/>
          <w:sz w:val="24"/>
          <w:szCs w:val="24"/>
        </w:rPr>
        <w:t xml:space="preserve">adet </w:t>
      </w:r>
      <w:r w:rsidR="001817FA">
        <w:rPr>
          <w:rFonts w:ascii="Times New Roman" w:hAnsi="Times New Roman" w:cs="Times New Roman"/>
          <w:sz w:val="24"/>
          <w:szCs w:val="24"/>
        </w:rPr>
        <w:t>pazar satış ye</w:t>
      </w:r>
      <w:r w:rsidR="00A755FE">
        <w:rPr>
          <w:rFonts w:ascii="Times New Roman" w:hAnsi="Times New Roman" w:cs="Times New Roman"/>
          <w:sz w:val="24"/>
          <w:szCs w:val="24"/>
        </w:rPr>
        <w:t xml:space="preserve">rinin tahsisi yapılacaktır. </w:t>
      </w:r>
    </w:p>
    <w:p w:rsidR="00EE3A83" w:rsidRDefault="00EE3A83" w:rsidP="00EE3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65F" w:rsidRDefault="006C6016" w:rsidP="00EE3A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Pazarcı esnafı pazar yerinin kullanımına ilişkin usul ve esasların düzenlendiği şartname hükümlerine uymak</w:t>
      </w:r>
      <w:r w:rsidR="00EE3A83">
        <w:rPr>
          <w:rFonts w:ascii="Times New Roman" w:hAnsi="Times New Roman" w:cs="Times New Roman"/>
          <w:sz w:val="24"/>
          <w:szCs w:val="24"/>
        </w:rPr>
        <w:t xml:space="preserve"> zorundadır. Şartname bedeli </w:t>
      </w:r>
      <w:r w:rsidR="00143E49">
        <w:rPr>
          <w:rFonts w:ascii="Times New Roman" w:hAnsi="Times New Roman" w:cs="Times New Roman"/>
          <w:sz w:val="24"/>
          <w:szCs w:val="24"/>
        </w:rPr>
        <w:t>1.000,00</w:t>
      </w:r>
      <w:r w:rsidR="00EE3A83">
        <w:rPr>
          <w:rFonts w:ascii="Times New Roman" w:hAnsi="Times New Roman" w:cs="Times New Roman"/>
          <w:sz w:val="24"/>
          <w:szCs w:val="24"/>
        </w:rPr>
        <w:t xml:space="preserve"> TL olup tahsis işlemleri ile birlikte</w:t>
      </w:r>
      <w:r>
        <w:rPr>
          <w:rFonts w:ascii="Times New Roman" w:hAnsi="Times New Roman" w:cs="Times New Roman"/>
          <w:sz w:val="24"/>
          <w:szCs w:val="24"/>
        </w:rPr>
        <w:t xml:space="preserve"> tahsil</w:t>
      </w:r>
      <w:r w:rsidR="008D065F">
        <w:rPr>
          <w:rFonts w:ascii="Times New Roman" w:hAnsi="Times New Roman" w:cs="Times New Roman"/>
          <w:sz w:val="24"/>
          <w:szCs w:val="24"/>
        </w:rPr>
        <w:t xml:space="preserve"> edilecek</w:t>
      </w:r>
      <w:r w:rsidR="00BD55D5">
        <w:rPr>
          <w:rFonts w:ascii="Times New Roman" w:hAnsi="Times New Roman" w:cs="Times New Roman"/>
          <w:sz w:val="24"/>
          <w:szCs w:val="24"/>
        </w:rPr>
        <w:t>tir.</w:t>
      </w:r>
      <w:r w:rsidR="008D0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83" w:rsidRDefault="00EE3A83" w:rsidP="00EE3A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FB2" w:rsidRDefault="00D33FB2" w:rsidP="00EE3A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 Yerleri Hakkında Yönetmeliğin 12. </w:t>
      </w:r>
      <w:r w:rsidR="008D06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addesine göre</w:t>
      </w:r>
      <w:r w:rsidR="008D065F">
        <w:rPr>
          <w:rFonts w:ascii="Times New Roman" w:hAnsi="Times New Roman" w:cs="Times New Roman"/>
          <w:sz w:val="24"/>
          <w:szCs w:val="24"/>
        </w:rPr>
        <w:t>;</w:t>
      </w:r>
    </w:p>
    <w:p w:rsidR="00754142" w:rsidRPr="007E5C08" w:rsidRDefault="00754142" w:rsidP="00EE3A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pazarcılarda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ya da belediyece izin verilen diğer gıda veya ihtiyaç maddelerinin satışı ile iştigal etmek. </w:t>
      </w: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İlgili meslek odasına kayıtlı olmak.</w:t>
      </w: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Vergi mükellefi olmak. </w:t>
      </w: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Başvuru tarihinden önceki bir yıl içinde belediyece hakkında tahsis iptali/kira sözleşmesinin feshi kararı verilmemiş olmak. </w:t>
      </w:r>
    </w:p>
    <w:p w:rsid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İlgili mevzuatla aranılan diğer şartlara sahip olmak. </w:t>
      </w:r>
    </w:p>
    <w:p w:rsidR="00EE3A83" w:rsidRDefault="00EE3A83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üreticilerde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üreticisi olmak. </w:t>
      </w: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Gıda, Tarım ve Hayvancılık Bakanlığı bünyesinde tutulan ilgili sistemlere kayıtlı olmak. </w:t>
      </w:r>
    </w:p>
    <w:p w:rsidR="00D33FB2" w:rsidRP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Başvuru tarihinden önceki bir yıl içinde belediyece hakkında tahsis iptali/kira sözleşmesinin feshi kararı verilmemiş olmak. </w:t>
      </w:r>
    </w:p>
    <w:p w:rsidR="00D33FB2" w:rsidRDefault="00D33FB2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İlgili mevzuatla aranılan diğer şartlara sahip olmak. </w:t>
      </w:r>
    </w:p>
    <w:p w:rsidR="00EE3A83" w:rsidRPr="00D33FB2" w:rsidRDefault="00EE3A83" w:rsidP="00EE3A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7552" w:rsidRDefault="005A1C75" w:rsidP="00EE3A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C75">
        <w:rPr>
          <w:rFonts w:ascii="Times New Roman" w:hAnsi="Times New Roman" w:cs="Times New Roman"/>
          <w:sz w:val="24"/>
          <w:szCs w:val="24"/>
          <w:u w:val="single"/>
        </w:rPr>
        <w:t>Satış yeri tahsis talebinde bulunanlar</w:t>
      </w:r>
      <w:r w:rsidR="003E3A4C">
        <w:rPr>
          <w:rFonts w:ascii="Times New Roman" w:hAnsi="Times New Roman" w:cs="Times New Roman"/>
          <w:sz w:val="24"/>
          <w:szCs w:val="24"/>
        </w:rPr>
        <w:t>ın başvuruları</w:t>
      </w:r>
      <w:r w:rsidRPr="008D0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3A83" w:rsidRDefault="00EE3A83" w:rsidP="00EE3A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FB2" w:rsidRDefault="005A1C75" w:rsidP="00EE3A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876">
        <w:rPr>
          <w:rFonts w:ascii="Times New Roman" w:hAnsi="Times New Roman" w:cs="Times New Roman"/>
          <w:sz w:val="24"/>
          <w:szCs w:val="24"/>
        </w:rPr>
        <w:t>İşletme ve İştirakler Müdürlüğünden temin edilecek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 w:rsidR="00C21EB5">
        <w:rPr>
          <w:rFonts w:ascii="Times New Roman" w:hAnsi="Times New Roman" w:cs="Times New Roman"/>
          <w:sz w:val="24"/>
          <w:szCs w:val="24"/>
        </w:rPr>
        <w:t>başvuru formu (</w:t>
      </w:r>
      <w:r w:rsidRPr="00204876">
        <w:rPr>
          <w:rFonts w:ascii="Times New Roman" w:hAnsi="Times New Roman" w:cs="Times New Roman"/>
          <w:sz w:val="24"/>
          <w:szCs w:val="24"/>
        </w:rPr>
        <w:t>dilekçe</w:t>
      </w:r>
      <w:r w:rsidR="00C21EB5">
        <w:rPr>
          <w:rFonts w:ascii="Times New Roman" w:hAnsi="Times New Roman" w:cs="Times New Roman"/>
          <w:sz w:val="24"/>
          <w:szCs w:val="24"/>
        </w:rPr>
        <w:t>)</w:t>
      </w:r>
      <w:r w:rsidRPr="008D06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1FFB">
        <w:rPr>
          <w:rFonts w:ascii="Times New Roman" w:hAnsi="Times New Roman" w:cs="Times New Roman"/>
          <w:sz w:val="24"/>
          <w:szCs w:val="24"/>
        </w:rPr>
        <w:t>üfus cüzdanı fotokopisi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 w:rsidR="00C559AB">
        <w:rPr>
          <w:rFonts w:ascii="Times New Roman" w:hAnsi="Times New Roman" w:cs="Times New Roman"/>
          <w:sz w:val="24"/>
          <w:szCs w:val="24"/>
        </w:rPr>
        <w:t xml:space="preserve">Esnaf ve </w:t>
      </w:r>
      <w:proofErr w:type="gramStart"/>
      <w:r w:rsidR="00C559AB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="00C559AB">
        <w:rPr>
          <w:rFonts w:ascii="Times New Roman" w:hAnsi="Times New Roman" w:cs="Times New Roman"/>
          <w:sz w:val="24"/>
          <w:szCs w:val="24"/>
        </w:rPr>
        <w:t xml:space="preserve"> O</w:t>
      </w:r>
      <w:r w:rsidRPr="008D065F">
        <w:rPr>
          <w:rFonts w:ascii="Times New Roman" w:hAnsi="Times New Roman" w:cs="Times New Roman"/>
          <w:sz w:val="24"/>
          <w:szCs w:val="24"/>
        </w:rPr>
        <w:t>dasına/Gıda, Tarım ve Hayvancılık Bakanlığı bünyesinde tutulan ilgili sistemlere kayıtlı olduğunu gösterir belge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son altı ay içinde çekilmiş üç adet </w:t>
      </w:r>
      <w:r>
        <w:rPr>
          <w:rFonts w:ascii="Times New Roman" w:hAnsi="Times New Roman" w:cs="Times New Roman"/>
          <w:sz w:val="24"/>
          <w:szCs w:val="24"/>
        </w:rPr>
        <w:t xml:space="preserve">vesikalık fotoğraf </w:t>
      </w:r>
      <w:r w:rsidR="00BD55D5">
        <w:rPr>
          <w:rFonts w:ascii="Times New Roman" w:hAnsi="Times New Roman" w:cs="Times New Roman"/>
          <w:sz w:val="24"/>
          <w:szCs w:val="24"/>
        </w:rPr>
        <w:t xml:space="preserve">ve </w:t>
      </w:r>
      <w:r w:rsidR="00BD55D5">
        <w:rPr>
          <w:rFonts w:ascii="Times New Roman" w:hAnsi="Times New Roman" w:cs="Times New Roman"/>
          <w:color w:val="000000"/>
          <w:sz w:val="24"/>
          <w:szCs w:val="24"/>
        </w:rPr>
        <w:t>4721 sayılı Türk Medeni Kanununun 826 ve 827. maddeleri gereği taşınmaz üzerinde üst kullanım hakkı bulunanın izni gerektiğinden</w:t>
      </w:r>
      <w:r w:rsidR="00C559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54142">
        <w:rPr>
          <w:rFonts w:ascii="Times New Roman" w:hAnsi="Times New Roman" w:cs="Times New Roman"/>
          <w:color w:val="000000"/>
          <w:sz w:val="24"/>
          <w:szCs w:val="24"/>
        </w:rPr>
        <w:t xml:space="preserve"> Beylikdüzü Belediye </w:t>
      </w:r>
      <w:r w:rsidR="004341B0">
        <w:rPr>
          <w:rFonts w:ascii="Times New Roman" w:hAnsi="Times New Roman" w:cs="Times New Roman"/>
          <w:color w:val="000000"/>
          <w:sz w:val="24"/>
          <w:szCs w:val="24"/>
        </w:rPr>
        <w:t>Encümeninin</w:t>
      </w:r>
      <w:r w:rsidR="00754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1B0">
        <w:rPr>
          <w:rFonts w:ascii="Times New Roman" w:hAnsi="Times New Roman" w:cs="Times New Roman"/>
          <w:color w:val="000000"/>
          <w:sz w:val="24"/>
          <w:szCs w:val="24"/>
        </w:rPr>
        <w:t>28.08.2018 tarih ve 567 sayılı kararı ile taşınmaz üzerindeki üst irtifak hakkı</w:t>
      </w:r>
      <w:r w:rsidR="007541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1B0" w:rsidRPr="00C559AB">
        <w:rPr>
          <w:rFonts w:ascii="Times New Roman" w:hAnsi="Times New Roman" w:cs="Times New Roman"/>
          <w:color w:val="000000"/>
          <w:sz w:val="24"/>
          <w:szCs w:val="24"/>
        </w:rPr>
        <w:t>Tat Yapı Taahhüt Restorasyon İnşaat Sana</w:t>
      </w:r>
      <w:r w:rsidR="004341B0">
        <w:rPr>
          <w:rFonts w:ascii="Times New Roman" w:hAnsi="Times New Roman" w:cs="Times New Roman"/>
          <w:color w:val="000000"/>
          <w:sz w:val="24"/>
          <w:szCs w:val="24"/>
        </w:rPr>
        <w:t>yi ve Ticaret Anonim Şirketine verildiğinden,</w:t>
      </w:r>
      <w:r w:rsidR="00C559AB">
        <w:rPr>
          <w:rFonts w:ascii="Times New Roman" w:hAnsi="Times New Roman" w:cs="Times New Roman"/>
          <w:color w:val="000000"/>
          <w:sz w:val="24"/>
          <w:szCs w:val="24"/>
        </w:rPr>
        <w:t xml:space="preserve"> üst kullanım hakkı sahibi</w:t>
      </w:r>
      <w:r w:rsidR="00BD55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5D5" w:rsidRPr="00C559AB">
        <w:rPr>
          <w:rFonts w:ascii="Times New Roman" w:hAnsi="Times New Roman" w:cs="Times New Roman"/>
          <w:color w:val="000000"/>
          <w:sz w:val="24"/>
          <w:szCs w:val="24"/>
        </w:rPr>
        <w:t>Tat Yapı Taahhüt Restorasyon İnşaat Sanayi ve Ticaret Anonim Şirketinden</w:t>
      </w:r>
      <w:r w:rsidR="00C559AB">
        <w:rPr>
          <w:rFonts w:ascii="Times New Roman" w:hAnsi="Times New Roman" w:cs="Times New Roman"/>
          <w:color w:val="000000"/>
          <w:sz w:val="24"/>
          <w:szCs w:val="24"/>
        </w:rPr>
        <w:t xml:space="preserve"> alınacak</w:t>
      </w:r>
      <w:r w:rsidR="00BD55D5" w:rsidRPr="00C55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59AB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525997">
        <w:rPr>
          <w:rFonts w:ascii="Times New Roman" w:hAnsi="Times New Roman" w:cs="Times New Roman"/>
          <w:i/>
          <w:color w:val="000000"/>
          <w:sz w:val="24"/>
          <w:szCs w:val="24"/>
        </w:rPr>
        <w:t>muvafakatname</w:t>
      </w:r>
      <w:proofErr w:type="spellEnd"/>
      <w:r w:rsidR="00BD55D5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ile birlikte</w:t>
      </w:r>
      <w:r w:rsidR="008D065F">
        <w:rPr>
          <w:rFonts w:ascii="Times New Roman" w:hAnsi="Times New Roman" w:cs="Times New Roman"/>
          <w:sz w:val="24"/>
          <w:szCs w:val="24"/>
        </w:rPr>
        <w:t xml:space="preserve"> pazar yerinin kurulacağı adres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D065F">
        <w:rPr>
          <w:rFonts w:ascii="Times New Roman" w:hAnsi="Times New Roman" w:cs="Times New Roman"/>
          <w:sz w:val="24"/>
          <w:szCs w:val="24"/>
        </w:rPr>
        <w:t>e bizzat yapılacak</w:t>
      </w:r>
      <w:r>
        <w:rPr>
          <w:rFonts w:ascii="Times New Roman" w:hAnsi="Times New Roman" w:cs="Times New Roman"/>
          <w:sz w:val="24"/>
          <w:szCs w:val="24"/>
        </w:rPr>
        <w:t>tır. H</w:t>
      </w:r>
      <w:r w:rsidR="008D065F">
        <w:rPr>
          <w:rFonts w:ascii="Times New Roman" w:hAnsi="Times New Roman" w:cs="Times New Roman"/>
          <w:sz w:val="24"/>
          <w:szCs w:val="24"/>
        </w:rPr>
        <w:t>angi</w:t>
      </w:r>
      <w:r>
        <w:rPr>
          <w:rFonts w:ascii="Times New Roman" w:hAnsi="Times New Roman" w:cs="Times New Roman"/>
          <w:sz w:val="24"/>
          <w:szCs w:val="24"/>
        </w:rPr>
        <w:t xml:space="preserve"> şekilde yapılırsa</w:t>
      </w:r>
      <w:r w:rsidR="008D065F">
        <w:rPr>
          <w:rFonts w:ascii="Times New Roman" w:hAnsi="Times New Roman" w:cs="Times New Roman"/>
          <w:sz w:val="24"/>
          <w:szCs w:val="24"/>
        </w:rPr>
        <w:t xml:space="preserve"> yapılsın bizzat yapılmayan müracaatlar işleme konulmayacaktır. </w:t>
      </w:r>
    </w:p>
    <w:p w:rsidR="00EE3A83" w:rsidRDefault="00EE3A83" w:rsidP="00EE3A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Tahsise ilişkin iş ve işlemler </w:t>
      </w:r>
      <w:r w:rsidRPr="007E5C08">
        <w:rPr>
          <w:rFonts w:ascii="Times New Roman" w:hAnsi="Times New Roman" w:cs="Times New Roman"/>
          <w:sz w:val="24"/>
          <w:szCs w:val="24"/>
        </w:rPr>
        <w:t xml:space="preserve">Beylikdüzü </w:t>
      </w:r>
      <w:r>
        <w:rPr>
          <w:rFonts w:ascii="Times New Roman" w:hAnsi="Times New Roman" w:cs="Times New Roman"/>
          <w:sz w:val="24"/>
          <w:szCs w:val="24"/>
        </w:rPr>
        <w:t xml:space="preserve">Belediyesi İşletme ve İştirakler Müdürlüğünce yürütülecek, müracaatlar </w:t>
      </w:r>
      <w:r w:rsidR="00143E49">
        <w:rPr>
          <w:rFonts w:ascii="Times New Roman" w:hAnsi="Times New Roman" w:cs="Times New Roman"/>
          <w:sz w:val="24"/>
          <w:szCs w:val="24"/>
        </w:rPr>
        <w:t>04.04.2019</w:t>
      </w:r>
      <w:r w:rsidR="002F2E85">
        <w:rPr>
          <w:rFonts w:ascii="Times New Roman" w:hAnsi="Times New Roman" w:cs="Times New Roman"/>
          <w:sz w:val="24"/>
          <w:szCs w:val="24"/>
        </w:rPr>
        <w:t xml:space="preserve"> başlayıp </w:t>
      </w:r>
      <w:r w:rsidR="00143E49">
        <w:rPr>
          <w:rFonts w:ascii="Times New Roman" w:hAnsi="Times New Roman" w:cs="Times New Roman"/>
          <w:sz w:val="24"/>
          <w:szCs w:val="24"/>
        </w:rPr>
        <w:t>24</w:t>
      </w:r>
      <w:r w:rsidR="00C07535">
        <w:rPr>
          <w:rFonts w:ascii="Times New Roman" w:hAnsi="Times New Roman" w:cs="Times New Roman"/>
          <w:sz w:val="24"/>
          <w:szCs w:val="24"/>
        </w:rPr>
        <w:t>.0</w:t>
      </w:r>
      <w:r w:rsidR="00143E49">
        <w:rPr>
          <w:rFonts w:ascii="Times New Roman" w:hAnsi="Times New Roman" w:cs="Times New Roman"/>
          <w:sz w:val="24"/>
          <w:szCs w:val="24"/>
        </w:rPr>
        <w:t>4</w:t>
      </w:r>
      <w:r w:rsidR="00C07535">
        <w:rPr>
          <w:rFonts w:ascii="Times New Roman" w:hAnsi="Times New Roman" w:cs="Times New Roman"/>
          <w:sz w:val="24"/>
          <w:szCs w:val="24"/>
        </w:rPr>
        <w:t>.2019</w:t>
      </w:r>
      <w:r w:rsidR="00F73349">
        <w:rPr>
          <w:rFonts w:ascii="Times New Roman" w:hAnsi="Times New Roman" w:cs="Times New Roman"/>
          <w:sz w:val="24"/>
          <w:szCs w:val="24"/>
        </w:rPr>
        <w:t xml:space="preserve"> tarihinde mesai saatinin bitimiyle</w:t>
      </w:r>
      <w:r>
        <w:rPr>
          <w:rFonts w:ascii="Times New Roman" w:hAnsi="Times New Roman" w:cs="Times New Roman"/>
          <w:sz w:val="24"/>
          <w:szCs w:val="24"/>
        </w:rPr>
        <w:t xml:space="preserve"> sona erecektir. </w:t>
      </w:r>
    </w:p>
    <w:p w:rsidR="00EE3A83" w:rsidRDefault="00EE3A83" w:rsidP="00EE3A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7552" w:rsidRDefault="005D7552" w:rsidP="00EE3A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Müracaat sahiplerinin başvuru formunda yer verdiği beyanlarının gerçeği yansıtmadığının öğrenilmesi durumunda yapılan tahsis iptal edilecektir.</w:t>
      </w:r>
    </w:p>
    <w:p w:rsidR="00EE3A83" w:rsidRPr="005D7552" w:rsidRDefault="00EE3A83" w:rsidP="00EE3A8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6B7F" w:rsidRDefault="00867E9F" w:rsidP="00EE3A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 yeri </w:t>
      </w:r>
      <w:r w:rsidR="00143E4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3E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.2019 tarihin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 faaliyete geçece</w:t>
      </w:r>
      <w:r w:rsidR="00696377">
        <w:rPr>
          <w:rFonts w:ascii="Times New Roman" w:hAnsi="Times New Roman" w:cs="Times New Roman"/>
          <w:sz w:val="24"/>
          <w:szCs w:val="24"/>
        </w:rPr>
        <w:t>ktir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A6B7F" w:rsidSect="00EE3A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FF" w:rsidRDefault="005752FF" w:rsidP="00110684">
      <w:pPr>
        <w:spacing w:after="0" w:line="240" w:lineRule="auto"/>
      </w:pPr>
      <w:r>
        <w:separator/>
      </w:r>
    </w:p>
  </w:endnote>
  <w:endnote w:type="continuationSeparator" w:id="0">
    <w:p w:rsidR="005752FF" w:rsidRDefault="005752FF" w:rsidP="001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FF" w:rsidRDefault="005752FF" w:rsidP="00110684">
      <w:pPr>
        <w:spacing w:after="0" w:line="240" w:lineRule="auto"/>
      </w:pPr>
      <w:r>
        <w:separator/>
      </w:r>
    </w:p>
  </w:footnote>
  <w:footnote w:type="continuationSeparator" w:id="0">
    <w:p w:rsidR="005752FF" w:rsidRDefault="005752FF" w:rsidP="0011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694"/>
    <w:multiLevelType w:val="hybridMultilevel"/>
    <w:tmpl w:val="9C6A1922"/>
    <w:lvl w:ilvl="0" w:tplc="DFE4F258">
      <w:start w:val="1"/>
      <w:numFmt w:val="lowerLetter"/>
      <w:lvlText w:val="%1-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221A3B"/>
    <w:multiLevelType w:val="hybridMultilevel"/>
    <w:tmpl w:val="3CD29B4C"/>
    <w:lvl w:ilvl="0" w:tplc="55F035AE">
      <w:start w:val="1"/>
      <w:numFmt w:val="lowerLetter"/>
      <w:lvlText w:val="%1-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3D23B63"/>
    <w:multiLevelType w:val="hybridMultilevel"/>
    <w:tmpl w:val="6CDA50AE"/>
    <w:lvl w:ilvl="0" w:tplc="1EC82C1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2347"/>
    <w:multiLevelType w:val="hybridMultilevel"/>
    <w:tmpl w:val="D96CBC5E"/>
    <w:lvl w:ilvl="0" w:tplc="814CA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8F7EB1"/>
    <w:multiLevelType w:val="hybridMultilevel"/>
    <w:tmpl w:val="268291A0"/>
    <w:lvl w:ilvl="0" w:tplc="8C4A9E2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A2468"/>
    <w:multiLevelType w:val="hybridMultilevel"/>
    <w:tmpl w:val="2DA09C3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02E2D"/>
    <w:multiLevelType w:val="hybridMultilevel"/>
    <w:tmpl w:val="66182A94"/>
    <w:lvl w:ilvl="0" w:tplc="FFBA0A24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B1"/>
    <w:rsid w:val="000B2A23"/>
    <w:rsid w:val="000F305C"/>
    <w:rsid w:val="00110684"/>
    <w:rsid w:val="001341F4"/>
    <w:rsid w:val="00135EE0"/>
    <w:rsid w:val="00143E49"/>
    <w:rsid w:val="001817FA"/>
    <w:rsid w:val="00193ADA"/>
    <w:rsid w:val="001C0472"/>
    <w:rsid w:val="00204876"/>
    <w:rsid w:val="002418AD"/>
    <w:rsid w:val="002F2E85"/>
    <w:rsid w:val="002F6238"/>
    <w:rsid w:val="00370F90"/>
    <w:rsid w:val="00377F82"/>
    <w:rsid w:val="00395D8A"/>
    <w:rsid w:val="003A3762"/>
    <w:rsid w:val="003C39C3"/>
    <w:rsid w:val="003E3A4C"/>
    <w:rsid w:val="00410C6D"/>
    <w:rsid w:val="00416C51"/>
    <w:rsid w:val="004341B0"/>
    <w:rsid w:val="0047136B"/>
    <w:rsid w:val="004B0604"/>
    <w:rsid w:val="005230B3"/>
    <w:rsid w:val="00525997"/>
    <w:rsid w:val="005752FF"/>
    <w:rsid w:val="00577475"/>
    <w:rsid w:val="005904AB"/>
    <w:rsid w:val="00593506"/>
    <w:rsid w:val="00597747"/>
    <w:rsid w:val="005A1C75"/>
    <w:rsid w:val="005A57AA"/>
    <w:rsid w:val="005C7BB4"/>
    <w:rsid w:val="005D1F16"/>
    <w:rsid w:val="005D7552"/>
    <w:rsid w:val="005E76F0"/>
    <w:rsid w:val="00631A27"/>
    <w:rsid w:val="006347BF"/>
    <w:rsid w:val="006435F2"/>
    <w:rsid w:val="00696377"/>
    <w:rsid w:val="006B033C"/>
    <w:rsid w:val="006C6016"/>
    <w:rsid w:val="006D0CD8"/>
    <w:rsid w:val="00707C86"/>
    <w:rsid w:val="00742CF2"/>
    <w:rsid w:val="0074521B"/>
    <w:rsid w:val="00746AB5"/>
    <w:rsid w:val="00754142"/>
    <w:rsid w:val="00767DEF"/>
    <w:rsid w:val="007C6EBF"/>
    <w:rsid w:val="007E5C08"/>
    <w:rsid w:val="007F1FFB"/>
    <w:rsid w:val="008257EF"/>
    <w:rsid w:val="00867E9F"/>
    <w:rsid w:val="00871E19"/>
    <w:rsid w:val="0087239A"/>
    <w:rsid w:val="008D065F"/>
    <w:rsid w:val="008E3937"/>
    <w:rsid w:val="008E47A9"/>
    <w:rsid w:val="009853DE"/>
    <w:rsid w:val="009D1A6E"/>
    <w:rsid w:val="00A320D5"/>
    <w:rsid w:val="00A500C3"/>
    <w:rsid w:val="00A755FE"/>
    <w:rsid w:val="00AA46AA"/>
    <w:rsid w:val="00AA4F68"/>
    <w:rsid w:val="00AC05F3"/>
    <w:rsid w:val="00AC3C44"/>
    <w:rsid w:val="00AC6CD0"/>
    <w:rsid w:val="00B20A4A"/>
    <w:rsid w:val="00B60607"/>
    <w:rsid w:val="00BD55D5"/>
    <w:rsid w:val="00BF77D6"/>
    <w:rsid w:val="00C07535"/>
    <w:rsid w:val="00C21EB5"/>
    <w:rsid w:val="00C31763"/>
    <w:rsid w:val="00C559AB"/>
    <w:rsid w:val="00CB07B2"/>
    <w:rsid w:val="00CC0C27"/>
    <w:rsid w:val="00CF730F"/>
    <w:rsid w:val="00D33FB2"/>
    <w:rsid w:val="00D77DA7"/>
    <w:rsid w:val="00E17FCD"/>
    <w:rsid w:val="00E771B1"/>
    <w:rsid w:val="00EA7231"/>
    <w:rsid w:val="00EE3A83"/>
    <w:rsid w:val="00EF4D0C"/>
    <w:rsid w:val="00F6187C"/>
    <w:rsid w:val="00F65EB4"/>
    <w:rsid w:val="00F73349"/>
    <w:rsid w:val="00F866BF"/>
    <w:rsid w:val="00FA6B7F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1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A37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0684"/>
  </w:style>
  <w:style w:type="paragraph" w:styleId="Altbilgi">
    <w:name w:val="footer"/>
    <w:basedOn w:val="Normal"/>
    <w:link w:val="AltbilgiChar"/>
    <w:uiPriority w:val="99"/>
    <w:unhideWhenUsed/>
    <w:rsid w:val="0011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684"/>
  </w:style>
  <w:style w:type="paragraph" w:styleId="BalonMetni">
    <w:name w:val="Balloon Text"/>
    <w:basedOn w:val="Normal"/>
    <w:link w:val="BalonMetniChar"/>
    <w:uiPriority w:val="99"/>
    <w:semiHidden/>
    <w:unhideWhenUsed/>
    <w:rsid w:val="001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7FA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C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1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A37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0684"/>
  </w:style>
  <w:style w:type="paragraph" w:styleId="Altbilgi">
    <w:name w:val="footer"/>
    <w:basedOn w:val="Normal"/>
    <w:link w:val="AltbilgiChar"/>
    <w:uiPriority w:val="99"/>
    <w:unhideWhenUsed/>
    <w:rsid w:val="0011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0684"/>
  </w:style>
  <w:style w:type="paragraph" w:styleId="BalonMetni">
    <w:name w:val="Balloon Text"/>
    <w:basedOn w:val="Normal"/>
    <w:link w:val="BalonMetniChar"/>
    <w:uiPriority w:val="99"/>
    <w:semiHidden/>
    <w:unhideWhenUsed/>
    <w:rsid w:val="0018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7FA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C2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arifgurkanalpay</cp:lastModifiedBy>
  <cp:revision>11</cp:revision>
  <cp:lastPrinted>2018-12-10T12:26:00Z</cp:lastPrinted>
  <dcterms:created xsi:type="dcterms:W3CDTF">2018-12-14T09:00:00Z</dcterms:created>
  <dcterms:modified xsi:type="dcterms:W3CDTF">2019-03-29T13:57:00Z</dcterms:modified>
</cp:coreProperties>
</file>